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3CE2" w:rsidRPr="001F6133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Шкільні меблі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коду ДК 021:2015 39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0000-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133">
        <w:rPr>
          <w:rFonts w:ascii="Times New Roman" w:eastAsia="Times New Roman" w:hAnsi="Times New Roman"/>
          <w:sz w:val="28"/>
          <w:szCs w:val="28"/>
          <w:lang w:eastAsia="ru-RU"/>
        </w:rPr>
        <w:t>Шкільні меблі</w:t>
      </w:r>
      <w:r w:rsidR="008B3198" w:rsidRPr="001F61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8B3198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2D727F" w:rsidRPr="002D727F">
        <w:rPr>
          <w:rFonts w:ascii="Times New Roman" w:eastAsia="Times New Roman" w:hAnsi="Times New Roman"/>
          <w:sz w:val="28"/>
          <w:szCs w:val="28"/>
          <w:lang w:eastAsia="ru-RU"/>
        </w:rPr>
        <w:t>UA-2021-07-12-002860-a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653CE2" w:rsidRPr="00E65479">
        <w:rPr>
          <w:rFonts w:ascii="Times New Roman" w:hAnsi="Times New Roman"/>
          <w:sz w:val="28"/>
          <w:szCs w:val="28"/>
        </w:rPr>
        <w:t>товару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потреб </w:t>
      </w:r>
      <w:r w:rsidR="00653CE2" w:rsidRPr="00E65479">
        <w:rPr>
          <w:rFonts w:ascii="Times New Roman" w:hAnsi="Times New Roman"/>
          <w:sz w:val="28"/>
          <w:szCs w:val="28"/>
        </w:rPr>
        <w:t xml:space="preserve">закладів освіти міста Харкова 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особливостей використання </w:t>
      </w:r>
      <w:r w:rsidR="002D727F">
        <w:rPr>
          <w:rFonts w:ascii="Times New Roman" w:hAnsi="Times New Roman"/>
          <w:sz w:val="28"/>
          <w:szCs w:val="28"/>
        </w:rPr>
        <w:t xml:space="preserve">шкільних </w:t>
      </w:r>
      <w:r w:rsidR="001F6133">
        <w:rPr>
          <w:rFonts w:ascii="Times New Roman" w:hAnsi="Times New Roman"/>
          <w:sz w:val="28"/>
          <w:szCs w:val="28"/>
        </w:rPr>
        <w:t xml:space="preserve">меблів </w:t>
      </w:r>
      <w:r w:rsidR="00653CE2" w:rsidRPr="00E65479">
        <w:rPr>
          <w:rFonts w:ascii="Times New Roman" w:hAnsi="Times New Roman"/>
          <w:sz w:val="28"/>
          <w:szCs w:val="28"/>
        </w:rPr>
        <w:t xml:space="preserve">у закладах освіти, </w:t>
      </w:r>
      <w:r w:rsidR="00BC0197" w:rsidRPr="00E65479">
        <w:rPr>
          <w:rFonts w:ascii="Times New Roman" w:hAnsi="Times New Roman"/>
          <w:sz w:val="28"/>
          <w:szCs w:val="28"/>
        </w:rPr>
        <w:t>отже</w:t>
      </w:r>
      <w:r w:rsidR="00BC6322" w:rsidRPr="00E65479">
        <w:rPr>
          <w:rFonts w:ascii="Times New Roman" w:hAnsi="Times New Roman"/>
          <w:sz w:val="28"/>
          <w:szCs w:val="28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технічні та якісні характеристики предмета закупівлі </w:t>
      </w:r>
      <w:r w:rsidR="00BC0197" w:rsidRPr="00E65479">
        <w:rPr>
          <w:rFonts w:ascii="Times New Roman" w:eastAsia="Times New Roman" w:hAnsi="Times New Roman"/>
          <w:sz w:val="28"/>
          <w:szCs w:val="28"/>
          <w:lang w:eastAsia="ru-RU"/>
        </w:rPr>
        <w:t>врахову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ють</w:t>
      </w:r>
      <w:r w:rsidR="00146C3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специфіку потреб </w:t>
      </w:r>
      <w:r w:rsidR="00330E37" w:rsidRPr="00E65479">
        <w:rPr>
          <w:rFonts w:ascii="Times New Roman" w:eastAsia="Times New Roman" w:hAnsi="Times New Roman"/>
          <w:sz w:val="28"/>
          <w:szCs w:val="28"/>
          <w:lang w:eastAsia="ru-RU"/>
        </w:rPr>
        <w:t>користувачів.</w:t>
      </w:r>
      <w:r w:rsidR="008920DD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моніторингу цін на товари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аналогічними характеристиками на сайтах виробників таких товарів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та веб-сайтах з продажу відповідн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виробів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мережу Інтернет,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аналізу вартості ц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попередн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ьому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та тенденції її зростання орієнтовно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280 500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12373" w:rsidRPr="00E65479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36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E65479">
        <w:rPr>
          <w:rFonts w:ascii="Times New Roman" w:eastAsia="Times New Roman" w:hAnsi="Times New Roman"/>
          <w:sz w:val="28"/>
          <w:szCs w:val="28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Методика).</w:t>
      </w:r>
    </w:p>
    <w:p w:rsidR="00330E37" w:rsidRPr="00E65479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Метод, що з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астосовано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Методики: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2F7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порівняння ринкових цін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, який передбачає визначення очікуваної вартості на підставі даних ринку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2F7" w:rsidRPr="00E65479" w:rsidRDefault="008C72F7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C9B" w:rsidRPr="00E65479" w:rsidRDefault="004D4C9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на сайтах виробників та/або постачальників відповідної продукції, спеціалізованих торгівельних майданчиках.</w:t>
      </w:r>
    </w:p>
    <w:p w:rsidR="006C7939" w:rsidRPr="00E65479" w:rsidRDefault="006C7939" w:rsidP="004D4C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приведення всіх цін до єдиних умов, аналізуються загальні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ціни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на товар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які розглядаються як ціна за одиницю.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бсяг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закупівлі товару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(V) буде дорівнювати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939" w:rsidRPr="00E65479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Таким чином очікувана вартість за одиницю становить:</w:t>
      </w:r>
    </w:p>
    <w:p w:rsidR="008B3198" w:rsidRPr="006C1314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314"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2D727F">
        <w:rPr>
          <w:rFonts w:ascii="Times New Roman" w:eastAsia="Times New Roman" w:hAnsi="Times New Roman"/>
          <w:b/>
          <w:bCs/>
          <w:sz w:val="26"/>
          <w:szCs w:val="26"/>
        </w:rPr>
        <w:t>Стілець для їдальні жовтий</w:t>
      </w:r>
      <w:r w:rsidRPr="006C131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C7939" w:rsidRPr="00CB3434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30554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</w:t>
      </w:r>
      <w:r w:rsidR="005412BE" w:rsidRPr="00CB34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137264" w:rsidRPr="00E43A92" w:rsidRDefault="00137264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7939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2D727F">
        <w:rPr>
          <w:rFonts w:ascii="Times New Roman" w:eastAsia="Times New Roman" w:hAnsi="Times New Roman"/>
          <w:b/>
          <w:bCs/>
          <w:sz w:val="26"/>
          <w:szCs w:val="26"/>
        </w:rPr>
        <w:t>стільців для їдальні жовтих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137264" w:rsidRPr="00CB3434" w:rsidRDefault="00137264" w:rsidP="00137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 xml:space="preserve">61 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43A92" w:rsidRPr="00E43A92" w:rsidRDefault="00E43A92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137264" w:rsidRPr="006C1314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6C1314">
        <w:rPr>
          <w:rFonts w:ascii="Times New Roman" w:eastAsia="Times New Roman" w:hAnsi="Times New Roman"/>
          <w:b/>
          <w:bCs/>
          <w:sz w:val="26"/>
          <w:szCs w:val="26"/>
        </w:rPr>
        <w:t>2. </w:t>
      </w:r>
      <w:r w:rsidR="002D727F">
        <w:rPr>
          <w:rFonts w:ascii="Times New Roman" w:eastAsia="Times New Roman" w:hAnsi="Times New Roman"/>
          <w:b/>
          <w:bCs/>
          <w:sz w:val="26"/>
          <w:szCs w:val="26"/>
        </w:rPr>
        <w:t>Стілець для їдальні помаранчевий</w:t>
      </w:r>
      <w:r w:rsidRPr="006C1314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</w:t>
      </w:r>
      <w:r w:rsidR="002D727F" w:rsidRPr="00CB34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86341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2D727F"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86341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2D727F"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800</w:t>
      </w:r>
      <w:r w:rsidR="002D727F"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2D727F"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E43A92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2D727F">
        <w:rPr>
          <w:rFonts w:ascii="Times New Roman" w:eastAsia="Times New Roman" w:hAnsi="Times New Roman"/>
          <w:b/>
          <w:bCs/>
          <w:sz w:val="26"/>
          <w:szCs w:val="26"/>
        </w:rPr>
        <w:t>стільців для їдальні помаранчевих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 xml:space="preserve">68 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E43A92" w:rsidRPr="00E43A92" w:rsidRDefault="00E43A92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B3198" w:rsidRPr="008C289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894"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2D727F">
        <w:rPr>
          <w:rFonts w:ascii="Times New Roman" w:eastAsia="Times New Roman" w:hAnsi="Times New Roman"/>
          <w:b/>
          <w:bCs/>
          <w:sz w:val="26"/>
          <w:szCs w:val="26"/>
        </w:rPr>
        <w:t>Стілець для їдальні салатний</w:t>
      </w:r>
      <w:r w:rsidRPr="008C289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</w:t>
      </w:r>
      <w:r w:rsidR="002D727F" w:rsidRPr="00CB34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2D727F"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2D727F"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800</w:t>
      </w:r>
      <w:r w:rsidR="002D727F"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D727F" w:rsidRPr="00CB3434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198" w:rsidRPr="00E43A92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2D727F">
        <w:rPr>
          <w:rFonts w:ascii="Times New Roman" w:eastAsia="Times New Roman" w:hAnsi="Times New Roman"/>
          <w:b/>
          <w:bCs/>
          <w:sz w:val="26"/>
          <w:szCs w:val="26"/>
        </w:rPr>
        <w:t>стільців для їдальні салатних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 xml:space="preserve">68 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2D727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305541" w:rsidRPr="00256151" w:rsidRDefault="00305541" w:rsidP="002D727F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5541" w:rsidRPr="00E815DA" w:rsidRDefault="002D727F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305541">
        <w:rPr>
          <w:rFonts w:ascii="Times New Roman" w:eastAsia="Times New Roman" w:hAnsi="Times New Roman"/>
          <w:b/>
          <w:bCs/>
          <w:sz w:val="26"/>
          <w:szCs w:val="26"/>
        </w:rPr>
        <w:t>Стіл для їдальні</w:t>
      </w:r>
      <w:r w:rsidR="00305541" w:rsidRPr="00E815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5541" w:rsidRPr="00CB3434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1 392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1 392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1 428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305541" w:rsidRPr="0025615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bCs/>
          <w:sz w:val="26"/>
          <w:szCs w:val="26"/>
        </w:rPr>
        <w:t>столів для їдальні</w:t>
      </w:r>
      <w:r w:rsidRPr="00E815D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305541" w:rsidRDefault="00305541" w:rsidP="00305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CD6E1D">
        <w:rPr>
          <w:rFonts w:ascii="Times New Roman" w:eastAsia="Times New Roman" w:hAnsi="Times New Roman"/>
          <w:sz w:val="28"/>
          <w:szCs w:val="28"/>
          <w:lang w:eastAsia="ru-RU"/>
        </w:rPr>
        <w:t>1 428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FA4994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FA4994">
        <w:rPr>
          <w:rFonts w:ascii="Times New Roman" w:eastAsia="Times New Roman" w:hAnsi="Times New Roman"/>
          <w:sz w:val="28"/>
          <w:szCs w:val="28"/>
          <w:lang w:eastAsia="ru-RU"/>
        </w:rPr>
        <w:t>82 824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</w:t>
      </w:r>
      <w:bookmarkStart w:id="0" w:name="_GoBack"/>
      <w:bookmarkEnd w:id="0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5541" w:rsidRPr="00256151" w:rsidRDefault="00305541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5541" w:rsidRPr="00256151" w:rsidRDefault="00305541" w:rsidP="0025615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2367D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 закупівлі в цілому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32367D" w:rsidRPr="00CB3434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FA4994">
        <w:rPr>
          <w:rFonts w:ascii="Times New Roman" w:eastAsia="Times New Roman" w:hAnsi="Times New Roman"/>
          <w:sz w:val="28"/>
          <w:szCs w:val="28"/>
          <w:lang w:eastAsia="ru-RU"/>
        </w:rPr>
        <w:t xml:space="preserve">61 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FA4994">
        <w:rPr>
          <w:rFonts w:ascii="Times New Roman" w:eastAsia="Times New Roman" w:hAnsi="Times New Roman"/>
          <w:sz w:val="28"/>
          <w:szCs w:val="28"/>
          <w:lang w:eastAsia="ru-RU"/>
        </w:rPr>
        <w:t>,00 + 68 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FA4994">
        <w:rPr>
          <w:rFonts w:ascii="Times New Roman" w:eastAsia="Times New Roman" w:hAnsi="Times New Roman"/>
          <w:sz w:val="28"/>
          <w:szCs w:val="28"/>
          <w:lang w:eastAsia="ru-RU"/>
        </w:rPr>
        <w:t>0,00 + 68 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FA4994">
        <w:rPr>
          <w:rFonts w:ascii="Times New Roman" w:eastAsia="Times New Roman" w:hAnsi="Times New Roman"/>
          <w:sz w:val="28"/>
          <w:szCs w:val="28"/>
          <w:lang w:eastAsia="ru-RU"/>
        </w:rPr>
        <w:t xml:space="preserve">0,00 + 82 824,00 </w:t>
      </w:r>
      <w:r w:rsidR="00256151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FA499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0 024</w:t>
      </w:r>
      <w:r w:rsidR="00256151">
        <w:rPr>
          <w:rFonts w:ascii="Times New Roman" w:eastAsia="Times New Roman" w:hAnsi="Times New Roman"/>
          <w:sz w:val="28"/>
          <w:szCs w:val="28"/>
          <w:lang w:eastAsia="ru-RU"/>
        </w:rPr>
        <w:t>,00</w:t>
      </w:r>
    </w:p>
    <w:p w:rsidR="008B3198" w:rsidRPr="008B3198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939" w:rsidRPr="00E65479" w:rsidRDefault="006078E6" w:rsidP="00696B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можливість незначного коливання ціни у період подачі тендерних пропозицій,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товару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даної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процедури закупівлі 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B1C">
        <w:rPr>
          <w:rFonts w:ascii="Times New Roman" w:eastAsia="Times New Roman" w:hAnsi="Times New Roman"/>
          <w:sz w:val="28"/>
          <w:szCs w:val="28"/>
          <w:lang w:eastAsia="ru-RU"/>
        </w:rPr>
        <w:t>280 500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B12373" w:rsidRPr="00E65479" w:rsidRDefault="00B12373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2373" w:rsidRPr="00E65479" w:rsidSect="00E815D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53A15"/>
    <w:rsid w:val="001668BF"/>
    <w:rsid w:val="0018336A"/>
    <w:rsid w:val="001E4591"/>
    <w:rsid w:val="001F3A51"/>
    <w:rsid w:val="001F6133"/>
    <w:rsid w:val="00204038"/>
    <w:rsid w:val="00214C14"/>
    <w:rsid w:val="00222D54"/>
    <w:rsid w:val="00256151"/>
    <w:rsid w:val="002D727F"/>
    <w:rsid w:val="002F7D8B"/>
    <w:rsid w:val="00305541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35DB5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91B46"/>
    <w:rsid w:val="00696B51"/>
    <w:rsid w:val="006A1BE5"/>
    <w:rsid w:val="006C1314"/>
    <w:rsid w:val="006C7939"/>
    <w:rsid w:val="006D6144"/>
    <w:rsid w:val="0071711D"/>
    <w:rsid w:val="007577F6"/>
    <w:rsid w:val="00772C36"/>
    <w:rsid w:val="007817FA"/>
    <w:rsid w:val="007A1D9A"/>
    <w:rsid w:val="00857F61"/>
    <w:rsid w:val="008920DD"/>
    <w:rsid w:val="00896952"/>
    <w:rsid w:val="008B26F8"/>
    <w:rsid w:val="008B3198"/>
    <w:rsid w:val="008C2894"/>
    <w:rsid w:val="008C72F7"/>
    <w:rsid w:val="008F241F"/>
    <w:rsid w:val="00967420"/>
    <w:rsid w:val="009A09BD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245CD"/>
    <w:rsid w:val="00C50EBF"/>
    <w:rsid w:val="00C819C9"/>
    <w:rsid w:val="00CB3434"/>
    <w:rsid w:val="00CD6E1D"/>
    <w:rsid w:val="00D27647"/>
    <w:rsid w:val="00D417A2"/>
    <w:rsid w:val="00D641D7"/>
    <w:rsid w:val="00DA30E1"/>
    <w:rsid w:val="00DD4E4A"/>
    <w:rsid w:val="00E33508"/>
    <w:rsid w:val="00E33FD8"/>
    <w:rsid w:val="00E43A92"/>
    <w:rsid w:val="00E65479"/>
    <w:rsid w:val="00E77B1C"/>
    <w:rsid w:val="00E815DA"/>
    <w:rsid w:val="00EA7A3B"/>
    <w:rsid w:val="00EE08E4"/>
    <w:rsid w:val="00F14480"/>
    <w:rsid w:val="00F51629"/>
    <w:rsid w:val="00F86341"/>
    <w:rsid w:val="00F94398"/>
    <w:rsid w:val="00F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CFE"/>
  <w15:docId w15:val="{92C27091-145F-4DC5-BD52-D2D8B1E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2871</Words>
  <Characters>1637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Власник</cp:lastModifiedBy>
  <cp:revision>2</cp:revision>
  <cp:lastPrinted>2021-03-19T09:14:00Z</cp:lastPrinted>
  <dcterms:created xsi:type="dcterms:W3CDTF">2021-03-17T12:08:00Z</dcterms:created>
  <dcterms:modified xsi:type="dcterms:W3CDTF">2021-07-12T11:51:00Z</dcterms:modified>
</cp:coreProperties>
</file>